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63" w:rsidRDefault="00153B63" w:rsidP="00153B6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153B63" w:rsidRDefault="00153B63" w:rsidP="00153B63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53B63" w:rsidRDefault="00153B63" w:rsidP="00153B6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53B63" w:rsidRDefault="00153B63" w:rsidP="00153B63">
      <w:pPr>
        <w:spacing w:line="360" w:lineRule="auto"/>
        <w:jc w:val="center"/>
        <w:rPr>
          <w:b/>
          <w:bCs/>
          <w:sz w:val="28"/>
        </w:rPr>
      </w:pPr>
    </w:p>
    <w:p w:rsidR="00153B63" w:rsidRDefault="00153B63" w:rsidP="00153B63">
      <w:pPr>
        <w:jc w:val="center"/>
        <w:rPr>
          <w:sz w:val="26"/>
          <w:lang w:eastAsia="ar-SA"/>
        </w:rPr>
      </w:pPr>
    </w:p>
    <w:p w:rsidR="00153B63" w:rsidRDefault="00153B63" w:rsidP="00153B63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63</w:t>
      </w:r>
      <w:r>
        <w:rPr>
          <w:sz w:val="28"/>
          <w:szCs w:val="28"/>
          <w:u w:val="none"/>
        </w:rPr>
        <w:t>-3</w:t>
      </w:r>
    </w:p>
    <w:p w:rsidR="00153B63" w:rsidRDefault="00153B63" w:rsidP="00153B63">
      <w:pPr>
        <w:pStyle w:val="a3"/>
        <w:rPr>
          <w:b/>
          <w:szCs w:val="28"/>
        </w:rPr>
      </w:pPr>
    </w:p>
    <w:p w:rsidR="00153B63" w:rsidRDefault="00153B63" w:rsidP="00153B6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53B63" w:rsidRDefault="00153B63" w:rsidP="00153B63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43E83">
        <w:rPr>
          <w:b/>
          <w:bCs/>
          <w:sz w:val="28"/>
          <w:szCs w:val="28"/>
        </w:rPr>
        <w:t>Железнодорожному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743E8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743E83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Авдеева Алексея</w:t>
      </w:r>
      <w:r w:rsidR="0091175A">
        <w:rPr>
          <w:b/>
          <w:bCs/>
          <w:sz w:val="28"/>
          <w:szCs w:val="28"/>
        </w:rPr>
        <w:t xml:space="preserve"> Александровича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E05707" w:rsidRDefault="00E05707" w:rsidP="00743E8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</w:t>
      </w:r>
      <w:r w:rsidR="00792F94" w:rsidRPr="00743E83">
        <w:rPr>
          <w:sz w:val="28"/>
          <w:szCs w:val="28"/>
        </w:rPr>
        <w:t xml:space="preserve">Зарегистрировать доверенных лиц </w:t>
      </w:r>
      <w:r w:rsidRPr="00743E83">
        <w:rPr>
          <w:sz w:val="28"/>
          <w:szCs w:val="28"/>
        </w:rPr>
        <w:t xml:space="preserve">кандидата </w:t>
      </w:r>
      <w:r w:rsidRPr="00743E83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743E83">
        <w:rPr>
          <w:bCs/>
          <w:sz w:val="28"/>
          <w:szCs w:val="28"/>
        </w:rPr>
        <w:t>пятого</w:t>
      </w:r>
      <w:r w:rsidRPr="00743E83">
        <w:rPr>
          <w:bCs/>
          <w:sz w:val="28"/>
          <w:szCs w:val="28"/>
        </w:rPr>
        <w:t xml:space="preserve"> созыва </w:t>
      </w:r>
      <w:r w:rsidR="00743E83" w:rsidRPr="00743E83">
        <w:rPr>
          <w:bCs/>
          <w:sz w:val="28"/>
          <w:szCs w:val="28"/>
        </w:rPr>
        <w:t xml:space="preserve">по Железнодорожному одномандатному избирательному округу № 4 Авдеева Алексея </w:t>
      </w:r>
      <w:r w:rsidR="0091175A" w:rsidRPr="00743E83">
        <w:rPr>
          <w:bCs/>
          <w:sz w:val="28"/>
          <w:szCs w:val="28"/>
        </w:rPr>
        <w:t>Александровича</w:t>
      </w:r>
      <w:r w:rsidRPr="00743E83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153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63" w:rsidRDefault="00153B63" w:rsidP="00153B63">
      <w:r>
        <w:separator/>
      </w:r>
    </w:p>
  </w:endnote>
  <w:endnote w:type="continuationSeparator" w:id="0">
    <w:p w:rsidR="00153B63" w:rsidRDefault="00153B63" w:rsidP="001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63" w:rsidRDefault="00153B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63" w:rsidRDefault="00153B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63" w:rsidRDefault="00153B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63" w:rsidRDefault="00153B63" w:rsidP="00153B63">
      <w:r>
        <w:separator/>
      </w:r>
    </w:p>
  </w:footnote>
  <w:footnote w:type="continuationSeparator" w:id="0">
    <w:p w:rsidR="00153B63" w:rsidRDefault="00153B63" w:rsidP="0015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63" w:rsidRDefault="00153B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153B63" w:rsidRDefault="00153B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53B63" w:rsidRDefault="00153B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63" w:rsidRDefault="00153B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53B63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77E08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E57DA6-03D7-47A4-9234-C7624E5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53B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3B63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3B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3B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2015-07-31T15:55:00Z</cp:lastPrinted>
  <dcterms:created xsi:type="dcterms:W3CDTF">2015-07-31T15:56:00Z</dcterms:created>
  <dcterms:modified xsi:type="dcterms:W3CDTF">2015-08-01T09:57:00Z</dcterms:modified>
</cp:coreProperties>
</file>