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51" w:rsidRDefault="00B07E51" w:rsidP="00B07E51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51" w:rsidRDefault="00B07E51" w:rsidP="00B07E5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B07E51" w:rsidRDefault="00B07E51" w:rsidP="00B07E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B07E51" w:rsidRDefault="00B07E51" w:rsidP="00B07E51">
      <w:pPr>
        <w:jc w:val="center"/>
        <w:rPr>
          <w:rFonts w:ascii="Times New Roman" w:hAnsi="Times New Roman" w:cs="Times New Roman"/>
          <w:sz w:val="26"/>
        </w:rPr>
      </w:pPr>
    </w:p>
    <w:p w:rsidR="00B07E51" w:rsidRDefault="00B07E51" w:rsidP="00B07E51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80/593-3</w:t>
      </w:r>
    </w:p>
    <w:p w:rsidR="00B07E51" w:rsidRDefault="00B07E51" w:rsidP="00B07E51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B07E51" w:rsidRDefault="00B07E51" w:rsidP="00B07E51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B07E51" w:rsidRDefault="00B07E51" w:rsidP="00B07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85F" w:rsidRDefault="00AB585F" w:rsidP="00AB585F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proofErr w:type="spellStart"/>
      <w:r>
        <w:rPr>
          <w:szCs w:val="28"/>
        </w:rPr>
        <w:t>Заводско</w:t>
      </w:r>
      <w:r w:rsidR="00053B5C">
        <w:rPr>
          <w:szCs w:val="28"/>
        </w:rPr>
        <w:t>ву</w:t>
      </w:r>
      <w:proofErr w:type="spellEnd"/>
      <w:r>
        <w:rPr>
          <w:szCs w:val="28"/>
        </w:rPr>
        <w:t xml:space="preserve"> Михаилу Вячеславовичу</w:t>
      </w:r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Ленинскому одномандатному избирательному округу № 28</w:t>
      </w:r>
    </w:p>
    <w:p w:rsidR="00AB585F" w:rsidRDefault="00AB585F" w:rsidP="00AB5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85F" w:rsidRDefault="00AB585F" w:rsidP="00AB585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Вячеславовича в депутаты Ульяновской Городской Думы пятого созыва по Ленинскому одномандатному 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28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585F" w:rsidRDefault="00AB585F" w:rsidP="00AB585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2015 года в 13 час. 21 мин. кандидатом в депутаты Ульяновской Городской Думы пятого созыва по Ленинскому одномандатному избирательному округу №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Заводсковым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Михаилом Вячеславовичем в Ульяновскую городскую избирательную комиссию представлено 20 подписных листов с подписями избирателей в поддержку его выдвижения кандидатом.</w:t>
      </w:r>
    </w:p>
    <w:p w:rsidR="00AB585F" w:rsidRDefault="00AB585F" w:rsidP="00AB585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AB585F" w:rsidRDefault="00AB585F" w:rsidP="00AB585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Ленинскому одномандатному избирательному округу № 28 необходимо 82 (восемьдесят две) достоверных подписи избирателей.</w:t>
      </w:r>
    </w:p>
    <w:p w:rsidR="00AB585F" w:rsidRDefault="00AB585F" w:rsidP="00AB585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4D5B26">
        <w:rPr>
          <w:rFonts w:ascii="Times New Roman" w:hAnsi="Times New Roman" w:cs="Times New Roman"/>
          <w:spacing w:val="0"/>
          <w:sz w:val="28"/>
          <w:szCs w:val="28"/>
          <w:u w:val="none"/>
        </w:rPr>
        <w:t>88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4D5B26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 восемь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подписей избирателей в поддержку его выдвижения.</w:t>
      </w:r>
    </w:p>
    <w:p w:rsidR="00AB585F" w:rsidRDefault="00AB585F" w:rsidP="00AB585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результате проверки представленных подписных листов достоверными признаны 5</w:t>
      </w:r>
      <w:r w:rsidR="00725C36">
        <w:rPr>
          <w:rFonts w:ascii="Times New Roman" w:hAnsi="Times New Roman" w:cs="Times New Roman"/>
          <w:spacing w:val="0"/>
          <w:sz w:val="28"/>
          <w:szCs w:val="28"/>
          <w:u w:val="none"/>
        </w:rPr>
        <w:t>6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(пятьдесят восемь) подпи</w:t>
      </w:r>
      <w:r w:rsidR="00725C36">
        <w:rPr>
          <w:rFonts w:ascii="Times New Roman" w:hAnsi="Times New Roman" w:cs="Times New Roman"/>
          <w:spacing w:val="0"/>
          <w:sz w:val="28"/>
          <w:szCs w:val="28"/>
          <w:u w:val="none"/>
        </w:rPr>
        <w:t>сей избирателей, составляющих 63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725C36">
        <w:rPr>
          <w:rFonts w:ascii="Times New Roman" w:hAnsi="Times New Roman" w:cs="Times New Roman"/>
          <w:spacing w:val="0"/>
          <w:sz w:val="28"/>
          <w:szCs w:val="28"/>
          <w:u w:val="none"/>
        </w:rPr>
        <w:t>64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 % от общего количества подлежащих проверке подписей избирателей, недостоверными и (или) недействительными признаны 32 подписи избирателей, составляющих 3</w:t>
      </w:r>
      <w:r w:rsidR="00725C36">
        <w:rPr>
          <w:rFonts w:ascii="Times New Roman" w:hAnsi="Times New Roman" w:cs="Times New Roman"/>
          <w:spacing w:val="0"/>
          <w:sz w:val="28"/>
          <w:szCs w:val="28"/>
          <w:u w:val="none"/>
        </w:rPr>
        <w:t>6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725C36">
        <w:rPr>
          <w:rFonts w:ascii="Times New Roman" w:hAnsi="Times New Roman" w:cs="Times New Roman"/>
          <w:spacing w:val="0"/>
          <w:sz w:val="28"/>
          <w:szCs w:val="28"/>
          <w:u w:val="none"/>
        </w:rPr>
        <w:t>36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 % от общего количества подлежащих проверке подписей избирателей.</w:t>
      </w:r>
    </w:p>
    <w:p w:rsidR="00AB585F" w:rsidRDefault="00AB585F" w:rsidP="00AB585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85F" w:rsidRDefault="00AB585F" w:rsidP="00AB585F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Вячеславовичу, 01 января 1988 года рождения, место рождения – гор.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Ульяновск, место жительства – Ульяновская область, г. Ульяновск, образование – среднее профессиональное; основное место работы или службы, 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–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неработающий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Политическая партия 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>, в регистрации кандидатом в депутаты Ульяновской Городской Думы пятого созыва по Ленинскому одномандатному избирательному округу № 28.</w:t>
      </w:r>
    </w:p>
    <w:p w:rsidR="00AB585F" w:rsidRDefault="00AB585F" w:rsidP="00AB585F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Выдать копию настоящего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Вячеславовичу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AB585F" w:rsidRDefault="00AB585F" w:rsidP="00AB585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Разъяснить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Вячеславовичу,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  <w:proofErr w:type="gramEnd"/>
    </w:p>
    <w:p w:rsidR="00AB585F" w:rsidRDefault="00AB585F" w:rsidP="00AB585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AB585F" w:rsidRDefault="00AB585F" w:rsidP="00AB585F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85F" w:rsidRDefault="00AB585F" w:rsidP="00AB585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B585F" w:rsidRDefault="00AB585F" w:rsidP="00AB585F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85F" w:rsidRDefault="00AB585F" w:rsidP="00AB585F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AB585F" w:rsidRDefault="00AB585F" w:rsidP="00AB585F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85F" w:rsidRDefault="00AB585F" w:rsidP="00AB585F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85F" w:rsidRDefault="00AB585F" w:rsidP="00AB585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О.Ю.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Черабаева</w:t>
      </w:r>
      <w:proofErr w:type="spellEnd"/>
    </w:p>
    <w:p w:rsidR="008F4C9A" w:rsidRPr="0006114E" w:rsidRDefault="008F4C9A" w:rsidP="00AB585F">
      <w:pPr>
        <w:pStyle w:val="a8"/>
        <w:rPr>
          <w:szCs w:val="28"/>
        </w:rPr>
      </w:pPr>
    </w:p>
    <w:sectPr w:rsidR="008F4C9A" w:rsidRPr="0006114E" w:rsidSect="00A6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C36">
      <w:rPr>
        <w:noProof/>
      </w:rPr>
      <w:t>- 2 -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3B5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0F80"/>
    <w:rsid w:val="002E4C32"/>
    <w:rsid w:val="003170C5"/>
    <w:rsid w:val="003275E2"/>
    <w:rsid w:val="003301EE"/>
    <w:rsid w:val="0033408D"/>
    <w:rsid w:val="0034527E"/>
    <w:rsid w:val="00351F7C"/>
    <w:rsid w:val="00362ED4"/>
    <w:rsid w:val="00380B35"/>
    <w:rsid w:val="00392BF2"/>
    <w:rsid w:val="004010D6"/>
    <w:rsid w:val="00422039"/>
    <w:rsid w:val="00433770"/>
    <w:rsid w:val="00440F0D"/>
    <w:rsid w:val="00473F86"/>
    <w:rsid w:val="00497A4F"/>
    <w:rsid w:val="004A443F"/>
    <w:rsid w:val="004D5B26"/>
    <w:rsid w:val="00543669"/>
    <w:rsid w:val="00553FEB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D72D5"/>
    <w:rsid w:val="007077D0"/>
    <w:rsid w:val="0071570B"/>
    <w:rsid w:val="00722820"/>
    <w:rsid w:val="00722E56"/>
    <w:rsid w:val="00725C36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07DB1"/>
    <w:rsid w:val="00826300"/>
    <w:rsid w:val="0083003B"/>
    <w:rsid w:val="00837962"/>
    <w:rsid w:val="008C4278"/>
    <w:rsid w:val="008C61DD"/>
    <w:rsid w:val="008D509C"/>
    <w:rsid w:val="008E24C5"/>
    <w:rsid w:val="008E333A"/>
    <w:rsid w:val="008F4C9A"/>
    <w:rsid w:val="0092237E"/>
    <w:rsid w:val="00926C3A"/>
    <w:rsid w:val="0093728D"/>
    <w:rsid w:val="00954F37"/>
    <w:rsid w:val="00963ED1"/>
    <w:rsid w:val="00971AFB"/>
    <w:rsid w:val="00992528"/>
    <w:rsid w:val="009968CF"/>
    <w:rsid w:val="009E76D0"/>
    <w:rsid w:val="00A10AA4"/>
    <w:rsid w:val="00A471BA"/>
    <w:rsid w:val="00A62606"/>
    <w:rsid w:val="00A8198E"/>
    <w:rsid w:val="00A87352"/>
    <w:rsid w:val="00AB585F"/>
    <w:rsid w:val="00AC0AFD"/>
    <w:rsid w:val="00AF59BE"/>
    <w:rsid w:val="00B060E7"/>
    <w:rsid w:val="00B07E51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1599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9</cp:revision>
  <cp:lastPrinted>2015-08-09T10:08:00Z</cp:lastPrinted>
  <dcterms:created xsi:type="dcterms:W3CDTF">2015-08-08T10:07:00Z</dcterms:created>
  <dcterms:modified xsi:type="dcterms:W3CDTF">2015-08-10T11:34:00Z</dcterms:modified>
</cp:coreProperties>
</file>