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04" w:rsidRDefault="00E61E04" w:rsidP="00E61E0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389F192F" wp14:editId="4A95F651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04" w:rsidRDefault="00E61E04" w:rsidP="00E61E04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61E04" w:rsidRDefault="00E61E04" w:rsidP="00E61E0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61E04" w:rsidRDefault="00E61E04" w:rsidP="00E61E04">
      <w:pPr>
        <w:jc w:val="center"/>
        <w:rPr>
          <w:color w:val="000000"/>
          <w:sz w:val="26"/>
        </w:rPr>
      </w:pPr>
    </w:p>
    <w:p w:rsidR="00E61E04" w:rsidRDefault="00E61E04" w:rsidP="00E61E04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25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91/656-3</w:t>
      </w:r>
    </w:p>
    <w:p w:rsidR="00E61E04" w:rsidRDefault="00E61E04" w:rsidP="00E61E04">
      <w:pPr>
        <w:pStyle w:val="a9"/>
        <w:ind w:left="0" w:right="-1"/>
        <w:rPr>
          <w:szCs w:val="28"/>
        </w:rPr>
      </w:pPr>
    </w:p>
    <w:p w:rsidR="00E61E04" w:rsidRDefault="00E61E04" w:rsidP="00E61E0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61E04" w:rsidRDefault="00E61E04" w:rsidP="00E61E04">
      <w:pPr>
        <w:jc w:val="center"/>
        <w:rPr>
          <w:b/>
          <w:bCs/>
          <w:sz w:val="28"/>
          <w:szCs w:val="28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411C5F">
        <w:rPr>
          <w:b/>
          <w:color w:val="000000"/>
          <w:sz w:val="28"/>
          <w:szCs w:val="28"/>
        </w:rPr>
        <w:t>Коновалова И.В</w:t>
      </w:r>
      <w:r w:rsidR="009972D2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>в Ульяновскую городскую избирательную комиссию жалоба Коновалова И.В.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411C5F">
        <w:rPr>
          <w:color w:val="000000"/>
          <w:sz w:val="28"/>
          <w:szCs w:val="28"/>
        </w:rPr>
        <w:t>6-К</w:t>
      </w:r>
      <w:r w:rsidR="00E5707F">
        <w:rPr>
          <w:color w:val="000000"/>
          <w:sz w:val="28"/>
          <w:szCs w:val="28"/>
        </w:rPr>
        <w:t xml:space="preserve"> от </w:t>
      </w:r>
      <w:r w:rsidR="00411C5F">
        <w:rPr>
          <w:color w:val="000000"/>
          <w:sz w:val="28"/>
          <w:szCs w:val="28"/>
        </w:rPr>
        <w:t>20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60543F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9972D2" w:rsidRPr="0060543F" w:rsidRDefault="00411C5F" w:rsidP="0060543F">
      <w:pPr>
        <w:tabs>
          <w:tab w:val="left" w:pos="6663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60543F">
        <w:rPr>
          <w:color w:val="000000"/>
          <w:sz w:val="28"/>
          <w:szCs w:val="28"/>
        </w:rPr>
        <w:t>6 августа</w:t>
      </w:r>
      <w:r w:rsidR="009972D2" w:rsidRPr="0060543F">
        <w:rPr>
          <w:color w:val="000000"/>
          <w:sz w:val="28"/>
          <w:szCs w:val="28"/>
        </w:rPr>
        <w:t xml:space="preserve"> 2015 года принято постановление Ульяновской городской избирательной комиссии № </w:t>
      </w:r>
      <w:r w:rsidRPr="0060543F">
        <w:rPr>
          <w:sz w:val="28"/>
          <w:szCs w:val="28"/>
        </w:rPr>
        <w:t>78/551-3</w:t>
      </w:r>
      <w:r w:rsidRPr="0060543F">
        <w:rPr>
          <w:color w:val="000000"/>
          <w:sz w:val="28"/>
          <w:szCs w:val="28"/>
        </w:rPr>
        <w:t xml:space="preserve"> </w:t>
      </w:r>
      <w:r w:rsidR="009972D2" w:rsidRPr="0060543F">
        <w:rPr>
          <w:color w:val="000000"/>
          <w:sz w:val="28"/>
          <w:szCs w:val="28"/>
        </w:rPr>
        <w:t>«</w:t>
      </w:r>
      <w:r w:rsidRPr="0060543F">
        <w:rPr>
          <w:sz w:val="28"/>
          <w:szCs w:val="28"/>
        </w:rPr>
        <w:t>О регистрации Беспаловой Марины Павловны кандидатом в депутаты Ульяновской Городской Думы пятого созыва по Ленинскому одномандатному избирательному округу № 30</w:t>
      </w:r>
      <w:r w:rsidR="009972D2" w:rsidRPr="0060543F">
        <w:rPr>
          <w:color w:val="000000"/>
          <w:sz w:val="28"/>
          <w:szCs w:val="28"/>
        </w:rPr>
        <w:t xml:space="preserve">». </w:t>
      </w:r>
    </w:p>
    <w:p w:rsidR="00381222" w:rsidRPr="0060543F" w:rsidRDefault="00411C5F" w:rsidP="006054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0543F">
        <w:rPr>
          <w:color w:val="000000"/>
          <w:sz w:val="28"/>
          <w:szCs w:val="28"/>
        </w:rPr>
        <w:lastRenderedPageBreak/>
        <w:t>3 августа</w:t>
      </w:r>
      <w:r w:rsidR="00381222" w:rsidRPr="0060543F">
        <w:rPr>
          <w:color w:val="000000"/>
          <w:sz w:val="28"/>
          <w:szCs w:val="28"/>
        </w:rPr>
        <w:t xml:space="preserve"> 2015 года принято постановление Ульяновской городской избирательной комиссии № </w:t>
      </w:r>
      <w:r w:rsidRPr="0060543F">
        <w:rPr>
          <w:sz w:val="28"/>
          <w:szCs w:val="28"/>
        </w:rPr>
        <w:t>75/504-3</w:t>
      </w:r>
      <w:r w:rsidRPr="0060543F">
        <w:rPr>
          <w:color w:val="000000"/>
          <w:sz w:val="28"/>
          <w:szCs w:val="28"/>
        </w:rPr>
        <w:t xml:space="preserve"> </w:t>
      </w:r>
      <w:r w:rsidR="00381222" w:rsidRPr="0060543F">
        <w:rPr>
          <w:color w:val="000000"/>
          <w:sz w:val="28"/>
          <w:szCs w:val="28"/>
        </w:rPr>
        <w:t>«</w:t>
      </w:r>
      <w:r w:rsidRPr="0060543F">
        <w:rPr>
          <w:sz w:val="28"/>
          <w:szCs w:val="28"/>
        </w:rPr>
        <w:t>О регистрации Коновалова Игоря Владимировича кандидатом в депутаты Ульяновской Городской Думы пятого созыва по Ленинскому одномандатному избирательному округу № 30</w:t>
      </w:r>
      <w:r w:rsidR="00381222" w:rsidRPr="0060543F">
        <w:rPr>
          <w:color w:val="000000"/>
          <w:sz w:val="28"/>
          <w:szCs w:val="28"/>
        </w:rPr>
        <w:t>».</w:t>
      </w:r>
    </w:p>
    <w:p w:rsidR="007C5797" w:rsidRDefault="00411C5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C5797" w:rsidRPr="00327629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 xml:space="preserve">в Ульяновскую городскую избирательную комиссию поступила жалоба Коновалова И.В. </w:t>
      </w:r>
      <w:r w:rsidR="007C579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вх. № 6-К от 20.08.2015</w:t>
      </w:r>
      <w:r w:rsidR="007C5797">
        <w:rPr>
          <w:color w:val="000000"/>
          <w:sz w:val="28"/>
          <w:szCs w:val="28"/>
        </w:rPr>
        <w:t xml:space="preserve">), в которой </w:t>
      </w:r>
      <w:r w:rsidR="007C5797" w:rsidRPr="00327629">
        <w:rPr>
          <w:color w:val="000000"/>
          <w:sz w:val="28"/>
          <w:szCs w:val="28"/>
        </w:rPr>
        <w:t xml:space="preserve">указывается на </w:t>
      </w:r>
      <w:r w:rsidR="007C5797"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>нарушение пункта 2 статьи 49 Федерального закона.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8360E6" w:rsidRPr="00261E85" w:rsidRDefault="00327629" w:rsidP="00411C5F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обозрения записи сюжета, транслируемого на канале </w:t>
      </w:r>
      <w:r w:rsidR="009972D2">
        <w:t>Телерадиокомпании</w:t>
      </w:r>
      <w:r w:rsidRPr="00261E85">
        <w:t xml:space="preserve"> «</w:t>
      </w:r>
      <w:r w:rsidR="009972D2">
        <w:t>Репортер</w:t>
      </w:r>
      <w:r w:rsidRPr="00261E85">
        <w:t xml:space="preserve">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411C5F">
        <w:t>Сюжет является информационным и касается</w:t>
      </w:r>
      <w:r w:rsidR="00411C5F" w:rsidRPr="00261E85">
        <w:t xml:space="preserve"> </w:t>
      </w:r>
      <w:r w:rsidR="00411C5F">
        <w:t>проекта «Диалог», который реализуется по инициативе Ульяновского регионального отделения Союз машиностроителей России и призван составить рейтинг пунктов Стратегии развития города Ульяновска до 2030 года</w:t>
      </w:r>
      <w:r w:rsidR="009972D2">
        <w:t xml:space="preserve">. 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327629" w:rsidRPr="00327629" w:rsidRDefault="000C1450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27629" w:rsidRPr="00327629">
        <w:rPr>
          <w:sz w:val="28"/>
          <w:szCs w:val="28"/>
        </w:rPr>
        <w:t>о результатам рассмотрения жалобы,</w:t>
      </w:r>
      <w:r w:rsidR="00510908">
        <w:rPr>
          <w:sz w:val="28"/>
          <w:szCs w:val="28"/>
        </w:rPr>
        <w:t xml:space="preserve"> </w:t>
      </w:r>
      <w:r w:rsidR="00811C55">
        <w:rPr>
          <w:sz w:val="28"/>
          <w:szCs w:val="28"/>
        </w:rPr>
        <w:t>принимая во внимание письмо Выпускающего редактора отдела новостей ОАО «ТРК Репортер» (вх. № 1438 от 24.08.2015),</w:t>
      </w:r>
      <w:r w:rsidR="00560A14">
        <w:rPr>
          <w:sz w:val="28"/>
          <w:szCs w:val="28"/>
        </w:rPr>
        <w:t xml:space="preserve"> </w:t>
      </w:r>
      <w:r w:rsidR="00327629" w:rsidRPr="00327629"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</w:t>
      </w:r>
      <w:r w:rsidRPr="00327629">
        <w:rPr>
          <w:color w:val="000000"/>
          <w:sz w:val="28"/>
          <w:szCs w:val="28"/>
        </w:rPr>
        <w:lastRenderedPageBreak/>
        <w:t>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35487" w:rsidRDefault="00C35487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bookmarkStart w:id="0" w:name="_GoBack"/>
      <w:bookmarkEnd w:id="0"/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C35487">
      <w:headerReference w:type="even" r:id="rId8"/>
      <w:headerReference w:type="default" r:id="rId9"/>
      <w:pgSz w:w="11906" w:h="16838"/>
      <w:pgMar w:top="1135" w:right="850" w:bottom="170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CE" w:rsidRDefault="00D544CE">
      <w:r>
        <w:separator/>
      </w:r>
    </w:p>
  </w:endnote>
  <w:endnote w:type="continuationSeparator" w:id="0">
    <w:p w:rsidR="00D544CE" w:rsidRDefault="00D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CE" w:rsidRDefault="00D544CE">
      <w:r>
        <w:separator/>
      </w:r>
    </w:p>
  </w:footnote>
  <w:footnote w:type="continuationSeparator" w:id="0">
    <w:p w:rsidR="00D544CE" w:rsidRDefault="00D5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487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7571F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5487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1E04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D8BE2F-C3A6-4056-9EC7-6641CD9F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5208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12</cp:revision>
  <cp:lastPrinted>2015-08-27T09:50:00Z</cp:lastPrinted>
  <dcterms:created xsi:type="dcterms:W3CDTF">2015-08-22T16:06:00Z</dcterms:created>
  <dcterms:modified xsi:type="dcterms:W3CDTF">2015-09-01T09:26:00Z</dcterms:modified>
</cp:coreProperties>
</file>