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95" w:rsidRDefault="00C60C95" w:rsidP="00C60C9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95" w:rsidRDefault="00C60C95" w:rsidP="00C60C9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60C95" w:rsidRDefault="00C60C95" w:rsidP="00C60C9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60C95" w:rsidRDefault="00C60C95" w:rsidP="00C60C95">
      <w:pPr>
        <w:jc w:val="center"/>
        <w:rPr>
          <w:color w:val="000000"/>
          <w:sz w:val="26"/>
        </w:rPr>
      </w:pPr>
    </w:p>
    <w:p w:rsidR="00C60C95" w:rsidRDefault="00C60C95" w:rsidP="00C60C95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09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98/70</w:t>
      </w:r>
      <w:r>
        <w:rPr>
          <w:sz w:val="28"/>
        </w:rPr>
        <w:t>1</w:t>
      </w:r>
      <w:r>
        <w:rPr>
          <w:sz w:val="28"/>
        </w:rPr>
        <w:t>-3</w:t>
      </w:r>
    </w:p>
    <w:p w:rsidR="00C60C95" w:rsidRDefault="00C60C95" w:rsidP="00C60C95">
      <w:pPr>
        <w:pStyle w:val="a9"/>
        <w:ind w:left="0" w:right="-1"/>
        <w:rPr>
          <w:szCs w:val="28"/>
        </w:rPr>
      </w:pPr>
    </w:p>
    <w:p w:rsidR="00C60C95" w:rsidRDefault="00C60C95" w:rsidP="00C60C9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60C95" w:rsidRDefault="00C60C95" w:rsidP="00C60C95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D57FA6">
        <w:rPr>
          <w:b/>
          <w:color w:val="000000"/>
          <w:sz w:val="28"/>
          <w:szCs w:val="28"/>
        </w:rPr>
        <w:t>заявления о нарушении избирательного законодательства Мошонкиной Ю.М.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25DF2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D57FA6">
        <w:rPr>
          <w:color w:val="000000"/>
          <w:sz w:val="28"/>
          <w:szCs w:val="28"/>
        </w:rPr>
        <w:t>заявление о нарушении избирательного законодательства Мошонкиной Ю.</w:t>
      </w:r>
      <w:r w:rsidR="00352A6B">
        <w:rPr>
          <w:color w:val="000000"/>
          <w:sz w:val="28"/>
          <w:szCs w:val="28"/>
        </w:rPr>
        <w:t>М</w:t>
      </w:r>
      <w:r w:rsidR="00D57FA6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C6486">
        <w:rPr>
          <w:color w:val="000000"/>
          <w:sz w:val="28"/>
          <w:szCs w:val="28"/>
        </w:rPr>
        <w:t>45</w:t>
      </w:r>
      <w:r w:rsidR="00411C5F">
        <w:rPr>
          <w:color w:val="000000"/>
          <w:sz w:val="28"/>
          <w:szCs w:val="28"/>
        </w:rPr>
        <w:t>-</w:t>
      </w:r>
      <w:r w:rsidR="00D57FA6">
        <w:rPr>
          <w:color w:val="000000"/>
          <w:sz w:val="28"/>
          <w:szCs w:val="28"/>
        </w:rPr>
        <w:t>М</w:t>
      </w:r>
      <w:r w:rsidR="00E5707F">
        <w:rPr>
          <w:color w:val="000000"/>
          <w:sz w:val="28"/>
          <w:szCs w:val="28"/>
        </w:rPr>
        <w:t xml:space="preserve"> от </w:t>
      </w:r>
      <w:r w:rsidR="00EC6486">
        <w:rPr>
          <w:color w:val="000000"/>
          <w:sz w:val="28"/>
          <w:szCs w:val="28"/>
        </w:rPr>
        <w:t>08</w:t>
      </w:r>
      <w:r w:rsidR="00A25DF2">
        <w:rPr>
          <w:color w:val="000000"/>
          <w:sz w:val="28"/>
          <w:szCs w:val="28"/>
        </w:rPr>
        <w:t>.0</w:t>
      </w:r>
      <w:r w:rsidR="00EC6486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60543F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25BBF" w:rsidRPr="0060543F" w:rsidRDefault="00EC6486" w:rsidP="00EC648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E25BBF" w:rsidRPr="006054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E25BBF" w:rsidRPr="0060543F">
        <w:rPr>
          <w:color w:val="000000"/>
          <w:sz w:val="28"/>
          <w:szCs w:val="28"/>
        </w:rPr>
        <w:t xml:space="preserve"> 2015 года принято постановление Ульяновской городской избирательной комиссии № </w:t>
      </w:r>
      <w:r w:rsidR="00E25BBF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E25BBF" w:rsidRPr="0060543F">
        <w:rPr>
          <w:sz w:val="28"/>
          <w:szCs w:val="28"/>
        </w:rPr>
        <w:t>/</w:t>
      </w:r>
      <w:r>
        <w:rPr>
          <w:sz w:val="28"/>
          <w:szCs w:val="28"/>
        </w:rPr>
        <w:t>450</w:t>
      </w:r>
      <w:r w:rsidR="00E25BBF" w:rsidRPr="0060543F">
        <w:rPr>
          <w:sz w:val="28"/>
          <w:szCs w:val="28"/>
        </w:rPr>
        <w:t>-3</w:t>
      </w:r>
      <w:r w:rsidR="00E25BBF" w:rsidRPr="0060543F">
        <w:rPr>
          <w:color w:val="000000"/>
          <w:sz w:val="28"/>
          <w:szCs w:val="28"/>
        </w:rPr>
        <w:t xml:space="preserve"> «</w:t>
      </w:r>
      <w:r w:rsidRPr="00EC6486">
        <w:rPr>
          <w:sz w:val="28"/>
          <w:szCs w:val="28"/>
        </w:rPr>
        <w:t xml:space="preserve">О регистрации Черничко Владимира </w:t>
      </w:r>
      <w:r w:rsidRPr="00EC6486">
        <w:rPr>
          <w:sz w:val="28"/>
          <w:szCs w:val="28"/>
        </w:rPr>
        <w:lastRenderedPageBreak/>
        <w:t>Анатольевича кандидатом в депутаты Ульяновской Городской Думы пятого созыва по Ленинскому одномандатному избирательному округу № 26</w:t>
      </w:r>
      <w:r w:rsidR="00E25BBF" w:rsidRPr="0060543F">
        <w:rPr>
          <w:color w:val="000000"/>
          <w:sz w:val="28"/>
          <w:szCs w:val="28"/>
        </w:rPr>
        <w:t>».</w:t>
      </w:r>
    </w:p>
    <w:p w:rsidR="007C5797" w:rsidRDefault="00EC6486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C5797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7C5797" w:rsidRPr="00327629">
        <w:rPr>
          <w:color w:val="000000"/>
          <w:sz w:val="28"/>
          <w:szCs w:val="28"/>
        </w:rPr>
        <w:t xml:space="preserve"> 2015 года </w:t>
      </w:r>
      <w:r w:rsidR="00411C5F"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E25BBF">
        <w:rPr>
          <w:color w:val="000000"/>
          <w:sz w:val="28"/>
          <w:szCs w:val="28"/>
        </w:rPr>
        <w:t>о</w:t>
      </w:r>
      <w:r w:rsidR="00411C5F">
        <w:rPr>
          <w:color w:val="000000"/>
          <w:sz w:val="28"/>
          <w:szCs w:val="28"/>
        </w:rPr>
        <w:t xml:space="preserve"> </w:t>
      </w:r>
      <w:r w:rsidR="00E25BBF">
        <w:rPr>
          <w:color w:val="000000"/>
          <w:sz w:val="28"/>
          <w:szCs w:val="28"/>
        </w:rPr>
        <w:t>заявление о нарушении избирательного законодательства гражданки Мошонкиной Ю.</w:t>
      </w:r>
      <w:r w:rsidR="00352A6B">
        <w:rPr>
          <w:color w:val="000000"/>
          <w:sz w:val="28"/>
          <w:szCs w:val="28"/>
        </w:rPr>
        <w:t>М</w:t>
      </w:r>
      <w:r w:rsidR="00E25BBF">
        <w:rPr>
          <w:color w:val="000000"/>
          <w:sz w:val="28"/>
          <w:szCs w:val="28"/>
        </w:rPr>
        <w:t>.</w:t>
      </w:r>
      <w:r w:rsidR="00411C5F"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r w:rsidR="00411C5F">
        <w:rPr>
          <w:color w:val="000000"/>
          <w:sz w:val="28"/>
          <w:szCs w:val="28"/>
        </w:rPr>
        <w:t>вх. № </w:t>
      </w:r>
      <w:r>
        <w:rPr>
          <w:color w:val="000000"/>
          <w:sz w:val="28"/>
          <w:szCs w:val="28"/>
        </w:rPr>
        <w:t>4</w:t>
      </w:r>
      <w:r w:rsidR="00E25BBF">
        <w:rPr>
          <w:color w:val="000000"/>
          <w:sz w:val="28"/>
          <w:szCs w:val="28"/>
        </w:rPr>
        <w:t>5</w:t>
      </w:r>
      <w:r w:rsidR="00411C5F">
        <w:rPr>
          <w:color w:val="000000"/>
          <w:sz w:val="28"/>
          <w:szCs w:val="28"/>
        </w:rPr>
        <w:t>-</w:t>
      </w:r>
      <w:r w:rsidR="00E25BBF">
        <w:rPr>
          <w:color w:val="000000"/>
          <w:sz w:val="28"/>
          <w:szCs w:val="28"/>
        </w:rPr>
        <w:t>М</w:t>
      </w:r>
      <w:r w:rsidR="00411C5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08</w:t>
      </w:r>
      <w:r w:rsidR="00411C5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="00411C5F">
        <w:rPr>
          <w:color w:val="000000"/>
          <w:sz w:val="28"/>
          <w:szCs w:val="28"/>
        </w:rPr>
        <w:t>.2015</w:t>
      </w:r>
      <w:r w:rsidR="007C5797">
        <w:rPr>
          <w:color w:val="000000"/>
          <w:sz w:val="28"/>
          <w:szCs w:val="28"/>
        </w:rPr>
        <w:t xml:space="preserve">), в которой </w:t>
      </w:r>
      <w:r w:rsidR="007C5797" w:rsidRPr="00327629">
        <w:rPr>
          <w:color w:val="000000"/>
          <w:sz w:val="28"/>
          <w:szCs w:val="28"/>
        </w:rPr>
        <w:t xml:space="preserve">указывается на </w:t>
      </w:r>
      <w:r w:rsidR="007C5797"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>нарушение</w:t>
      </w:r>
      <w:r w:rsidR="00E25BBF">
        <w:rPr>
          <w:color w:val="000000"/>
          <w:sz w:val="28"/>
          <w:szCs w:val="28"/>
        </w:rPr>
        <w:t xml:space="preserve"> действующего законодательства о проведении предвыборной агитации</w:t>
      </w:r>
      <w:r w:rsidR="00E5707F">
        <w:rPr>
          <w:color w:val="000000"/>
          <w:sz w:val="28"/>
          <w:szCs w:val="28"/>
        </w:rPr>
        <w:t>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</w:t>
      </w:r>
      <w:r w:rsidR="00352A6B">
        <w:t>дидатов либо против него (них)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</w:t>
      </w:r>
      <w:r w:rsidR="00352A6B">
        <w:t xml:space="preserve">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352A6B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352A6B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352A6B">
        <w:t>ных (должностных) обязанностей</w:t>
      </w:r>
      <w:r w:rsidRPr="00327629">
        <w:t>;</w:t>
      </w:r>
    </w:p>
    <w:p w:rsid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lastRenderedPageBreak/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E25BBF" w:rsidRDefault="001D3003" w:rsidP="001D3003">
      <w:pPr>
        <w:pStyle w:val="ConsPlusNormal"/>
        <w:spacing w:line="360" w:lineRule="auto"/>
        <w:ind w:firstLine="540"/>
        <w:jc w:val="both"/>
      </w:pPr>
      <w:r>
        <w:t>В соответствии с пунктом 3 статьи 48 Федерального закона  предвыборная агитация, агитация по вопросам референдума может проводиться в периодических печатных изданиях.</w:t>
      </w:r>
    </w:p>
    <w:p w:rsidR="001D3003" w:rsidRDefault="001D3003" w:rsidP="001D3003">
      <w:pPr>
        <w:pStyle w:val="ConsPlusNormal"/>
        <w:spacing w:line="360" w:lineRule="auto"/>
        <w:ind w:firstLine="540"/>
        <w:jc w:val="both"/>
      </w:pPr>
      <w:r>
        <w:t xml:space="preserve">Согласно статье 2 Федерального закона от 27 декабря 1991 года             № 2124-1 «О средствах массовой информации» </w:t>
      </w:r>
      <w:r w:rsidRPr="001D3003">
        <w:t>под средством массовой информации понимается периодическое печатное издание, сетевое издание, телеканал, радиоканал, телепрограмма,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</w:t>
      </w:r>
      <w:r>
        <w:t>.</w:t>
      </w:r>
    </w:p>
    <w:p w:rsidR="00004366" w:rsidRDefault="009639EC" w:rsidP="009639EC">
      <w:pPr>
        <w:pStyle w:val="ConsPlusNormal"/>
        <w:spacing w:line="360" w:lineRule="auto"/>
        <w:jc w:val="both"/>
      </w:pPr>
      <w:r>
        <w:tab/>
        <w:t xml:space="preserve">В ходе изучения статьи на интернет портале </w:t>
      </w:r>
      <w:hyperlink r:id="rId8" w:history="1">
        <w:r w:rsidRPr="00AF563E">
          <w:rPr>
            <w:rStyle w:val="a8"/>
          </w:rPr>
          <w:t>http://ulnovosti.ru/</w:t>
        </w:r>
      </w:hyperlink>
      <w:r>
        <w:t xml:space="preserve"> «</w:t>
      </w:r>
      <w:r w:rsidR="00EC6486">
        <w:t>Кандидат-миллионер в ульяновскую городскую думу – Владимир Черничко продает свое кафе</w:t>
      </w:r>
      <w:r>
        <w:t>»</w:t>
      </w:r>
      <w:r w:rsidR="00004366">
        <w:t xml:space="preserve"> установлено, что она содержит признаки предвыборной агитации, а именно </w:t>
      </w:r>
      <w:r w:rsidR="00004366" w:rsidRPr="00327629">
        <w:t xml:space="preserve">распространение информации, в которой явно преобладают сведения о </w:t>
      </w:r>
      <w:r w:rsidR="00EC6486">
        <w:t>кандидате</w:t>
      </w:r>
      <w:r w:rsidR="00004366" w:rsidRPr="00327629">
        <w:t xml:space="preserve"> в сочетании с </w:t>
      </w:r>
      <w:r w:rsidR="00004366">
        <w:t>негативными комментариями, данный агитационный материал не оплачен из средств избирательного фонда какого-либо кандидата, избирательного объединения.</w:t>
      </w:r>
    </w:p>
    <w:p w:rsidR="001D3003" w:rsidRPr="00261E85" w:rsidRDefault="00004366" w:rsidP="009639EC">
      <w:pPr>
        <w:pStyle w:val="ConsPlusNormal"/>
        <w:spacing w:line="360" w:lineRule="auto"/>
        <w:jc w:val="both"/>
      </w:pPr>
      <w:r>
        <w:tab/>
      </w:r>
      <w:r w:rsidR="00EC6486">
        <w:t>Вместе с тем, согласно письм</w:t>
      </w:r>
      <w:r w:rsidR="00352A6B">
        <w:t>ам</w:t>
      </w:r>
      <w:r w:rsidR="00EC6486">
        <w:t xml:space="preserve"> Управления федеральной службы по надзору в сфере связи, информационных технологий и массовых коммуникаций по Ульяновской области интернет портал </w:t>
      </w:r>
      <w:hyperlink r:id="rId9" w:history="1">
        <w:r w:rsidR="00EC6486" w:rsidRPr="00AF563E">
          <w:rPr>
            <w:rStyle w:val="a8"/>
          </w:rPr>
          <w:t>http://ulnovosti.ru/</w:t>
        </w:r>
      </w:hyperlink>
      <w:r w:rsidR="00EC6486">
        <w:rPr>
          <w:rStyle w:val="a8"/>
        </w:rPr>
        <w:t xml:space="preserve"> </w:t>
      </w:r>
      <w:r w:rsidR="00EC6486" w:rsidRPr="008023A5">
        <w:rPr>
          <w:rStyle w:val="a8"/>
          <w:color w:val="auto"/>
          <w:u w:val="none"/>
        </w:rPr>
        <w:t>не является зарегистрированны</w:t>
      </w:r>
      <w:r w:rsidR="00EC6486">
        <w:rPr>
          <w:rStyle w:val="a8"/>
          <w:color w:val="auto"/>
          <w:u w:val="none"/>
        </w:rPr>
        <w:t xml:space="preserve">м средством массовой информации и также не зарегистрирован </w:t>
      </w:r>
      <w:r w:rsidR="00EC6486">
        <w:t>в реестре организаторов распространения информации в сети «Интернет» и сайтов и (или) страниц сайтов в сети «Интернет», на которых размещается общедоступная информация и доступ к которым в течение суток составляет более трех тысяч пользователей сети «Интернет».</w:t>
      </w:r>
    </w:p>
    <w:p w:rsidR="00327629" w:rsidRPr="00327629" w:rsidRDefault="000C1450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27629" w:rsidRPr="00327629">
        <w:rPr>
          <w:sz w:val="28"/>
          <w:szCs w:val="28"/>
        </w:rPr>
        <w:t>о результатам рассмотрения жалобы,</w:t>
      </w:r>
      <w:r w:rsidR="00510908">
        <w:rPr>
          <w:sz w:val="28"/>
          <w:szCs w:val="28"/>
        </w:rPr>
        <w:t xml:space="preserve"> </w:t>
      </w:r>
      <w:r w:rsidR="00811C55">
        <w:rPr>
          <w:sz w:val="28"/>
          <w:szCs w:val="28"/>
        </w:rPr>
        <w:t>принимая во внимание письм</w:t>
      </w:r>
      <w:r w:rsidR="00352A6B">
        <w:rPr>
          <w:sz w:val="28"/>
          <w:szCs w:val="28"/>
        </w:rPr>
        <w:t>а</w:t>
      </w:r>
      <w:r w:rsidR="00811C55">
        <w:rPr>
          <w:sz w:val="28"/>
          <w:szCs w:val="28"/>
        </w:rPr>
        <w:t xml:space="preserve"> </w:t>
      </w:r>
      <w:r w:rsidR="00F836AB">
        <w:rPr>
          <w:sz w:val="28"/>
          <w:szCs w:val="28"/>
        </w:rPr>
        <w:t xml:space="preserve">Управления федеральной службы по надзору в сфере связи, </w:t>
      </w:r>
      <w:r w:rsidR="00F836AB">
        <w:rPr>
          <w:sz w:val="28"/>
          <w:szCs w:val="28"/>
        </w:rPr>
        <w:lastRenderedPageBreak/>
        <w:t>информационных технологий и массовых коммуникаций по Ульяновской области</w:t>
      </w:r>
      <w:r w:rsidR="00811C55">
        <w:rPr>
          <w:sz w:val="28"/>
          <w:szCs w:val="28"/>
        </w:rPr>
        <w:t>,</w:t>
      </w:r>
      <w:r w:rsidR="00560A14">
        <w:rPr>
          <w:sz w:val="28"/>
          <w:szCs w:val="28"/>
        </w:rPr>
        <w:t xml:space="preserve"> </w:t>
      </w:r>
      <w:r w:rsidR="00327629" w:rsidRPr="00327629">
        <w:rPr>
          <w:sz w:val="28"/>
          <w:szCs w:val="28"/>
        </w:rPr>
        <w:t xml:space="preserve">нарушения законодательства о выборах </w:t>
      </w:r>
      <w:r w:rsidR="008023A5">
        <w:rPr>
          <w:sz w:val="28"/>
          <w:szCs w:val="28"/>
        </w:rPr>
        <w:t xml:space="preserve">не </w:t>
      </w:r>
      <w:r w:rsidR="00327629" w:rsidRPr="00327629">
        <w:rPr>
          <w:sz w:val="28"/>
          <w:szCs w:val="28"/>
        </w:rPr>
        <w:t xml:space="preserve">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E76790">
        <w:rPr>
          <w:color w:val="000000"/>
          <w:sz w:val="28"/>
          <w:szCs w:val="28"/>
        </w:rPr>
        <w:t xml:space="preserve">Разъяснить </w:t>
      </w:r>
      <w:r w:rsidR="00A0414E">
        <w:rPr>
          <w:color w:val="000000"/>
          <w:sz w:val="28"/>
          <w:szCs w:val="28"/>
        </w:rPr>
        <w:t>заявител</w:t>
      </w:r>
      <w:r w:rsidR="00A97AB5">
        <w:rPr>
          <w:color w:val="000000"/>
          <w:sz w:val="28"/>
          <w:szCs w:val="28"/>
        </w:rPr>
        <w:t>ю</w:t>
      </w:r>
      <w:r w:rsidR="005C1C1B">
        <w:rPr>
          <w:color w:val="000000"/>
          <w:sz w:val="28"/>
          <w:szCs w:val="28"/>
        </w:rPr>
        <w:t xml:space="preserve"> положени</w:t>
      </w:r>
      <w:r w:rsidR="008D66D2">
        <w:rPr>
          <w:color w:val="000000"/>
          <w:sz w:val="28"/>
          <w:szCs w:val="28"/>
        </w:rPr>
        <w:t>я действующего законодательства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60C95" w:rsidRDefault="00C60C95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C60C95" w:rsidRDefault="00C60C95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bookmarkStart w:id="0" w:name="_GoBack"/>
      <w:bookmarkEnd w:id="0"/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C60C95">
      <w:headerReference w:type="even" r:id="rId10"/>
      <w:headerReference w:type="default" r:id="rId11"/>
      <w:pgSz w:w="11906" w:h="16838"/>
      <w:pgMar w:top="1135" w:right="850" w:bottom="127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B7" w:rsidRDefault="00DB4EB7">
      <w:r>
        <w:separator/>
      </w:r>
    </w:p>
  </w:endnote>
  <w:endnote w:type="continuationSeparator" w:id="0">
    <w:p w:rsidR="00DB4EB7" w:rsidRDefault="00DB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B7" w:rsidRDefault="00DB4EB7">
      <w:r>
        <w:separator/>
      </w:r>
    </w:p>
  </w:footnote>
  <w:footnote w:type="continuationSeparator" w:id="0">
    <w:p w:rsidR="00DB4EB7" w:rsidRDefault="00DB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C95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4366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2D03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2A6B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3A5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39EC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0C95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C6486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36A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BE087D-AA94-4A21-972E-46FF8458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novost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lnovo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5699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5</cp:revision>
  <cp:lastPrinted>2015-09-08T17:31:00Z</cp:lastPrinted>
  <dcterms:created xsi:type="dcterms:W3CDTF">2015-09-08T17:25:00Z</dcterms:created>
  <dcterms:modified xsi:type="dcterms:W3CDTF">2015-09-09T17:08:00Z</dcterms:modified>
</cp:coreProperties>
</file>